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C0" w:rsidRPr="00A317E9" w:rsidRDefault="008401C0">
      <w:pPr>
        <w:rPr>
          <w:sz w:val="28"/>
          <w:szCs w:val="28"/>
          <w:u w:val="single"/>
        </w:rPr>
      </w:pP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tillium-Regular"/>
          <w:sz w:val="28"/>
          <w:szCs w:val="28"/>
          <w:u w:val="single"/>
        </w:rPr>
      </w:pPr>
      <w:r w:rsidRPr="00A317E9">
        <w:rPr>
          <w:rFonts w:ascii="Comic Sans MS" w:hAnsi="Comic Sans MS" w:cs="Titillium-Regular"/>
          <w:sz w:val="28"/>
          <w:szCs w:val="28"/>
          <w:u w:val="single"/>
        </w:rPr>
        <w:t>Victoria CP School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tillium-Regular"/>
          <w:sz w:val="28"/>
          <w:szCs w:val="28"/>
          <w:u w:val="single"/>
        </w:rPr>
      </w:pPr>
      <w:r w:rsidRPr="00A317E9">
        <w:rPr>
          <w:rFonts w:ascii="Comic Sans MS" w:hAnsi="Comic Sans MS" w:cs="Titillium-Regular"/>
          <w:sz w:val="28"/>
          <w:szCs w:val="28"/>
          <w:u w:val="single"/>
        </w:rPr>
        <w:t xml:space="preserve">One Team Logic – </w:t>
      </w:r>
      <w:proofErr w:type="spellStart"/>
      <w:r w:rsidRPr="00A317E9">
        <w:rPr>
          <w:rFonts w:ascii="Comic Sans MS" w:hAnsi="Comic Sans MS" w:cs="Titillium-Regular"/>
          <w:sz w:val="28"/>
          <w:szCs w:val="28"/>
          <w:u w:val="single"/>
        </w:rPr>
        <w:t>MyConcern</w:t>
      </w:r>
      <w:proofErr w:type="spellEnd"/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tillium-Regular"/>
          <w:sz w:val="28"/>
          <w:szCs w:val="28"/>
          <w:u w:val="single"/>
        </w:rPr>
      </w:pPr>
      <w:r w:rsidRPr="00A317E9">
        <w:rPr>
          <w:rFonts w:ascii="Comic Sans MS" w:hAnsi="Comic Sans MS" w:cs="Titillium-Regular"/>
          <w:sz w:val="28"/>
          <w:szCs w:val="28"/>
          <w:u w:val="single"/>
        </w:rPr>
        <w:t xml:space="preserve">Data Fields Processed within </w:t>
      </w:r>
      <w:proofErr w:type="spellStart"/>
      <w:r w:rsidRPr="00A317E9">
        <w:rPr>
          <w:rFonts w:ascii="Comic Sans MS" w:hAnsi="Comic Sans MS" w:cs="Titillium-Regular"/>
          <w:sz w:val="28"/>
          <w:szCs w:val="28"/>
          <w:u w:val="single"/>
        </w:rPr>
        <w:t>MyConcern</w:t>
      </w:r>
      <w:proofErr w:type="spellEnd"/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tillium-Regular"/>
          <w:sz w:val="40"/>
          <w:szCs w:val="40"/>
        </w:rPr>
      </w:pPr>
      <w:bookmarkStart w:id="0" w:name="_GoBack"/>
      <w:bookmarkEnd w:id="0"/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Titillium-Regular"/>
          <w:color w:val="000000"/>
          <w:sz w:val="20"/>
          <w:szCs w:val="20"/>
        </w:rPr>
        <w:t xml:space="preserve">The following fields may be extracted from a customer’s computer system and imported into </w:t>
      </w:r>
      <w:proofErr w:type="spellStart"/>
      <w:r w:rsidRPr="00A317E9">
        <w:rPr>
          <w:rFonts w:ascii="Comic Sans MS" w:hAnsi="Comic Sans MS" w:cs="Titillium-Regular"/>
          <w:color w:val="000000"/>
          <w:sz w:val="20"/>
          <w:szCs w:val="20"/>
        </w:rPr>
        <w:t>MyConcern</w:t>
      </w:r>
      <w:proofErr w:type="spellEnd"/>
      <w:r w:rsidRPr="00A317E9">
        <w:rPr>
          <w:rFonts w:ascii="Comic Sans MS" w:hAnsi="Comic Sans MS" w:cs="Titillium-Regular"/>
          <w:color w:val="000000"/>
          <w:sz w:val="20"/>
          <w:szCs w:val="20"/>
        </w:rPr>
        <w:t>: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Unique identifier IDs;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First name (preferred and legal);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Surname (preferred and legal);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Date of birth;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Gender;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Ethnicity;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Religion;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First language;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Photograph of the person;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Class;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Year group;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Registration group/class/house/division;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Flag to indicate whether the pupil record is active within the computer system;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Contact details for the person’s home address and mobile number;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Names and contact details for parents/carers;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Database IDs for siblings within the same organisation;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Flags to indicate whether disability, medical condition, pupil premium, free school meals and in care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proofErr w:type="gramStart"/>
      <w:r w:rsidRPr="00A317E9">
        <w:rPr>
          <w:rFonts w:ascii="Comic Sans MS" w:hAnsi="Comic Sans MS" w:cs="Titillium-Regular"/>
          <w:color w:val="000000"/>
          <w:sz w:val="20"/>
          <w:szCs w:val="20"/>
        </w:rPr>
        <w:t>flags</w:t>
      </w:r>
      <w:proofErr w:type="gramEnd"/>
      <w:r w:rsidRPr="00A317E9">
        <w:rPr>
          <w:rFonts w:ascii="Comic Sans MS" w:hAnsi="Comic Sans MS" w:cs="Titillium-Regular"/>
          <w:color w:val="000000"/>
          <w:sz w:val="20"/>
          <w:szCs w:val="20"/>
        </w:rPr>
        <w:t xml:space="preserve"> are set in the computer system;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Campus;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Behaviour;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Symbol"/>
          <w:color w:val="000000"/>
          <w:sz w:val="20"/>
          <w:szCs w:val="20"/>
        </w:rPr>
        <w:t xml:space="preserve">• </w:t>
      </w:r>
      <w:r w:rsidRPr="00A317E9">
        <w:rPr>
          <w:rFonts w:ascii="Comic Sans MS" w:hAnsi="Comic Sans MS" w:cs="Titillium-Regular"/>
          <w:color w:val="000000"/>
          <w:sz w:val="20"/>
          <w:szCs w:val="20"/>
        </w:rPr>
        <w:t>Attendance.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Titillium-Regular"/>
          <w:color w:val="000000"/>
          <w:sz w:val="20"/>
          <w:szCs w:val="20"/>
        </w:rPr>
        <w:t>Please note that not all of these fields are applicable to every type of customer. For example, Class and Year</w:t>
      </w:r>
    </w:p>
    <w:p w:rsidR="00A317E9" w:rsidRPr="00A317E9" w:rsidRDefault="00A317E9" w:rsidP="00A317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tillium-Regular"/>
          <w:color w:val="000000"/>
          <w:sz w:val="20"/>
          <w:szCs w:val="20"/>
        </w:rPr>
      </w:pPr>
      <w:r w:rsidRPr="00A317E9">
        <w:rPr>
          <w:rFonts w:ascii="Comic Sans MS" w:hAnsi="Comic Sans MS" w:cs="Titillium-Regular"/>
          <w:color w:val="000000"/>
          <w:sz w:val="20"/>
          <w:szCs w:val="20"/>
        </w:rPr>
        <w:t>Group are specific to schools, as are the Flags which relate to pupils. Where these fields do not exist for other</w:t>
      </w:r>
    </w:p>
    <w:p w:rsidR="00A317E9" w:rsidRPr="00A317E9" w:rsidRDefault="00A317E9" w:rsidP="00A317E9">
      <w:pPr>
        <w:rPr>
          <w:rFonts w:ascii="Comic Sans MS" w:hAnsi="Comic Sans MS"/>
        </w:rPr>
      </w:pPr>
      <w:proofErr w:type="gramStart"/>
      <w:r w:rsidRPr="00A317E9">
        <w:rPr>
          <w:rFonts w:ascii="Comic Sans MS" w:hAnsi="Comic Sans MS" w:cs="Titillium-Regular"/>
          <w:color w:val="000000"/>
          <w:sz w:val="20"/>
          <w:szCs w:val="20"/>
        </w:rPr>
        <w:t>customer</w:t>
      </w:r>
      <w:proofErr w:type="gramEnd"/>
      <w:r w:rsidRPr="00A317E9">
        <w:rPr>
          <w:rFonts w:ascii="Comic Sans MS" w:hAnsi="Comic Sans MS" w:cs="Titillium-Regular"/>
          <w:color w:val="000000"/>
          <w:sz w:val="20"/>
          <w:szCs w:val="20"/>
        </w:rPr>
        <w:t xml:space="preserve"> types, this data will not be processed.</w:t>
      </w:r>
    </w:p>
    <w:sectPr w:rsidR="00A317E9" w:rsidRPr="00A317E9" w:rsidSect="00F71F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tilliu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E9"/>
    <w:rsid w:val="008401C0"/>
    <w:rsid w:val="00A317E9"/>
    <w:rsid w:val="00F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9D3A"/>
  <w15:chartTrackingRefBased/>
  <w15:docId w15:val="{F6FA2ADF-BA22-4FAF-AD7F-ADB24BCE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 Eccles</dc:creator>
  <cp:keywords/>
  <dc:description/>
  <cp:lastModifiedBy>Debbie  Eccles</cp:lastModifiedBy>
  <cp:revision>1</cp:revision>
  <dcterms:created xsi:type="dcterms:W3CDTF">2021-06-16T08:52:00Z</dcterms:created>
  <dcterms:modified xsi:type="dcterms:W3CDTF">2021-06-16T08:55:00Z</dcterms:modified>
</cp:coreProperties>
</file>