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CD0" w:rsidRPr="00DD7CD0" w:rsidRDefault="00DD7CD0" w:rsidP="00DD7CD0">
      <w:pPr>
        <w:pStyle w:val="NoSpacing"/>
        <w:jc w:val="center"/>
        <w:rPr>
          <w:rFonts w:ascii="Comic Sans MS" w:hAnsi="Comic Sans MS"/>
          <w:u w:val="single"/>
        </w:rPr>
      </w:pPr>
      <w:r w:rsidRPr="00DD7CD0">
        <w:rPr>
          <w:rFonts w:ascii="Comic Sans MS" w:hAnsi="Comic Sans MS"/>
          <w:u w:val="single"/>
        </w:rPr>
        <w:t>Children’s participation policy and procedure</w:t>
      </w:r>
    </w:p>
    <w:p w:rsidR="00DD7CD0" w:rsidRPr="00DD7CD0" w:rsidRDefault="00DD7CD0" w:rsidP="00DD7CD0">
      <w:pPr>
        <w:pStyle w:val="NoSpacing"/>
        <w:rPr>
          <w:rFonts w:ascii="Comic Sans MS" w:hAnsi="Comic Sans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DD7CD0" w:rsidRPr="00DD7CD0" w:rsidTr="00DD7CD0">
        <w:tc>
          <w:tcPr>
            <w:tcW w:w="10343" w:type="dxa"/>
          </w:tcPr>
          <w:p w:rsidR="00DD7CD0" w:rsidRDefault="00DD7CD0" w:rsidP="00DD7CD0">
            <w:pPr>
              <w:pStyle w:val="NoSpacing"/>
              <w:rPr>
                <w:rFonts w:ascii="Comic Sans MS" w:hAnsi="Comic Sans MS"/>
              </w:rPr>
            </w:pPr>
            <w:r w:rsidRPr="00DD7CD0">
              <w:rPr>
                <w:rFonts w:ascii="Comic Sans MS" w:hAnsi="Comic Sans MS"/>
              </w:rPr>
              <w:t xml:space="preserve">Children who are capable of forming their own views have the right to express those views freely in all matters affecting the child, the views of the child being given due weight in accordance with the age and maturity of the child. </w:t>
            </w:r>
          </w:p>
          <w:p w:rsidR="00DD7CD0" w:rsidRPr="00DD7CD0" w:rsidRDefault="00DD7CD0" w:rsidP="00DD7CD0">
            <w:pPr>
              <w:pStyle w:val="NoSpacing"/>
              <w:rPr>
                <w:rFonts w:ascii="Comic Sans MS" w:hAnsi="Comic Sans MS"/>
              </w:rPr>
            </w:pPr>
          </w:p>
          <w:p w:rsidR="00DD7CD0" w:rsidRPr="00DD7CD0" w:rsidRDefault="00DD7CD0" w:rsidP="00DD7CD0">
            <w:pPr>
              <w:pStyle w:val="NoSpacing"/>
              <w:rPr>
                <w:rFonts w:ascii="Comic Sans MS" w:hAnsi="Comic Sans MS"/>
              </w:rPr>
            </w:pPr>
            <w:r w:rsidRPr="00DD7CD0">
              <w:rPr>
                <w:rFonts w:ascii="Comic Sans MS" w:hAnsi="Comic Sans MS"/>
              </w:rPr>
              <w:t>(Article 12, UN Convention on the Rights of the Child)</w:t>
            </w:r>
          </w:p>
        </w:tc>
      </w:tr>
    </w:tbl>
    <w:p w:rsidR="00DD7CD0" w:rsidRPr="00DD7CD0" w:rsidRDefault="00DD7CD0" w:rsidP="00DD7CD0">
      <w:pPr>
        <w:pStyle w:val="NoSpacing"/>
        <w:rPr>
          <w:rFonts w:ascii="Comic Sans MS" w:hAnsi="Comic Sans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DD7CD0" w:rsidRPr="00DD7CD0" w:rsidTr="00DD7CD0">
        <w:tc>
          <w:tcPr>
            <w:tcW w:w="10343" w:type="dxa"/>
          </w:tcPr>
          <w:p w:rsidR="00DD7CD0" w:rsidRPr="00DD7CD0" w:rsidRDefault="00DD7CD0" w:rsidP="00DD7CD0">
            <w:pPr>
              <w:pStyle w:val="NoSpacing"/>
              <w:rPr>
                <w:rFonts w:ascii="Comic Sans MS" w:hAnsi="Comic Sans MS"/>
              </w:rPr>
            </w:pPr>
            <w:r w:rsidRPr="00DD7CD0">
              <w:rPr>
                <w:rFonts w:ascii="Comic Sans MS" w:hAnsi="Comic Sans MS"/>
              </w:rPr>
              <w:t xml:space="preserve">“Participation means that it is my right to be involved in making decisions, planning and reviewing any action that might affect me. Having a voice, having a choice.” </w:t>
            </w:r>
          </w:p>
          <w:p w:rsidR="00DD7CD0" w:rsidRPr="00DD7CD0" w:rsidRDefault="00DD7CD0" w:rsidP="00DD7CD0">
            <w:pPr>
              <w:pStyle w:val="NoSpacing"/>
              <w:rPr>
                <w:rFonts w:ascii="Comic Sans MS" w:hAnsi="Comic Sans MS"/>
              </w:rPr>
            </w:pPr>
            <w:r w:rsidRPr="00DD7CD0">
              <w:rPr>
                <w:rFonts w:ascii="Comic Sans MS" w:hAnsi="Comic Sans MS"/>
              </w:rPr>
              <w:t>(The National Standards for Children and Young People's Participation)</w:t>
            </w:r>
          </w:p>
        </w:tc>
      </w:tr>
    </w:tbl>
    <w:p w:rsidR="00DD7CD0" w:rsidRPr="00DD7CD0" w:rsidRDefault="00DD7CD0" w:rsidP="00DD7CD0">
      <w:pPr>
        <w:pStyle w:val="NoSpacing"/>
        <w:rPr>
          <w:rFonts w:ascii="Comic Sans MS" w:hAnsi="Comic Sans MS"/>
        </w:rPr>
      </w:pPr>
    </w:p>
    <w:p w:rsidR="00DD7CD0" w:rsidRDefault="00DD7CD0" w:rsidP="00DD7CD0">
      <w:pPr>
        <w:pStyle w:val="NoSpacing"/>
        <w:rPr>
          <w:rFonts w:ascii="Comic Sans MS" w:hAnsi="Comic Sans MS"/>
        </w:rPr>
      </w:pPr>
      <w:r w:rsidRPr="00DD7CD0">
        <w:rPr>
          <w:rFonts w:ascii="Comic Sans MS" w:hAnsi="Comic Sans MS"/>
        </w:rPr>
        <w:t>In Wales children’s rights are supported by the Rights of Children and Young Persons (Wales) Measure 2011.</w:t>
      </w:r>
    </w:p>
    <w:p w:rsidR="00DD7CD0" w:rsidRDefault="00DD7CD0" w:rsidP="00DD7CD0">
      <w:pPr>
        <w:pStyle w:val="NoSpacing"/>
        <w:rPr>
          <w:rFonts w:ascii="Comic Sans MS" w:hAnsi="Comic Sans MS"/>
        </w:rPr>
      </w:pPr>
      <w:r w:rsidRPr="00DD7CD0">
        <w:rPr>
          <w:rFonts w:ascii="Comic Sans MS" w:hAnsi="Comic Sans MS"/>
        </w:rPr>
        <w:t xml:space="preserve">Further information can be found at: </w:t>
      </w:r>
      <w:hyperlink r:id="rId5" w:history="1">
        <w:proofErr w:type="spellStart"/>
        <w:r w:rsidRPr="00DD7CD0">
          <w:rPr>
            <w:rStyle w:val="Hyperlink"/>
            <w:rFonts w:ascii="Comic Sans MS" w:hAnsi="Comic Sans MS"/>
          </w:rPr>
          <w:t>www.wales.gov.uk</w:t>
        </w:r>
        <w:proofErr w:type="spellEnd"/>
      </w:hyperlink>
      <w:r w:rsidRPr="00DD7CD0">
        <w:rPr>
          <w:rFonts w:ascii="Comic Sans MS" w:hAnsi="Comic Sans MS"/>
        </w:rPr>
        <w:t xml:space="preserve"> and </w:t>
      </w:r>
      <w:hyperlink r:id="rId6" w:history="1">
        <w:proofErr w:type="spellStart"/>
        <w:r w:rsidRPr="00DD7CD0">
          <w:rPr>
            <w:rStyle w:val="Hyperlink"/>
            <w:rFonts w:ascii="Comic Sans MS" w:hAnsi="Comic Sans MS"/>
          </w:rPr>
          <w:t>www.cssiw.org.uk</w:t>
        </w:r>
        <w:proofErr w:type="spellEnd"/>
      </w:hyperlink>
      <w:r w:rsidRPr="00DD7CD0">
        <w:rPr>
          <w:rFonts w:ascii="Comic Sans MS" w:hAnsi="Comic Sans MS"/>
        </w:rPr>
        <w:t xml:space="preserve"> </w:t>
      </w:r>
    </w:p>
    <w:p w:rsidR="00DD7CD0" w:rsidRDefault="00DD7CD0" w:rsidP="00DD7CD0">
      <w:pPr>
        <w:pStyle w:val="NoSpacing"/>
        <w:rPr>
          <w:rFonts w:ascii="Comic Sans MS" w:hAnsi="Comic Sans MS"/>
        </w:rPr>
      </w:pPr>
    </w:p>
    <w:p w:rsidR="00DD7CD0" w:rsidRPr="00DD7CD0" w:rsidRDefault="00DD7CD0" w:rsidP="00DD7CD0">
      <w:pPr>
        <w:pStyle w:val="NoSpacing"/>
        <w:rPr>
          <w:rFonts w:ascii="Comic Sans MS" w:hAnsi="Comic Sans MS"/>
        </w:rPr>
      </w:pPr>
      <w:r>
        <w:rPr>
          <w:rFonts w:ascii="Comic Sans MS" w:hAnsi="Comic Sans MS"/>
        </w:rPr>
        <w:t>Our setting</w:t>
      </w:r>
      <w:r w:rsidRPr="00DD7CD0">
        <w:rPr>
          <w:rFonts w:ascii="Comic Sans MS" w:hAnsi="Comic Sans MS"/>
          <w:i/>
        </w:rPr>
        <w:t xml:space="preserve"> </w:t>
      </w:r>
      <w:proofErr w:type="spellStart"/>
      <w:r w:rsidRPr="00DD7CD0">
        <w:rPr>
          <w:rFonts w:ascii="Comic Sans MS" w:hAnsi="Comic Sans MS"/>
        </w:rPr>
        <w:t>recognises</w:t>
      </w:r>
      <w:proofErr w:type="spellEnd"/>
      <w:r w:rsidRPr="00DD7CD0">
        <w:rPr>
          <w:rFonts w:ascii="Comic Sans MS" w:hAnsi="Comic Sans MS"/>
        </w:rPr>
        <w:t xml:space="preserve"> that involving children in decisions about their care increases their self-esteem and it is our policy to include the voice of the children in our care in all aspects of our work.  </w:t>
      </w:r>
    </w:p>
    <w:p w:rsidR="00DD7CD0" w:rsidRPr="00DD7CD0" w:rsidRDefault="00DD7CD0" w:rsidP="00DD7CD0">
      <w:pPr>
        <w:pStyle w:val="NoSpacing"/>
        <w:rPr>
          <w:rFonts w:ascii="Comic Sans MS" w:hAnsi="Comic Sans MS"/>
        </w:rPr>
      </w:pPr>
      <w:r w:rsidRPr="00DD7CD0">
        <w:rPr>
          <w:rFonts w:ascii="Comic Sans MS" w:hAnsi="Comic Sans MS"/>
        </w:rPr>
        <w:t xml:space="preserve">We will do this by: </w:t>
      </w:r>
    </w:p>
    <w:p w:rsidR="00DD7CD0" w:rsidRPr="00DD7CD0" w:rsidRDefault="00DD7CD0" w:rsidP="00DD7CD0">
      <w:pPr>
        <w:pStyle w:val="NoSpacing"/>
        <w:rPr>
          <w:rFonts w:ascii="Comic Sans MS" w:hAnsi="Comic Sans MS"/>
        </w:rPr>
      </w:pPr>
    </w:p>
    <w:p w:rsidR="00DD7CD0" w:rsidRPr="00DD7CD0" w:rsidRDefault="00DD7CD0" w:rsidP="00DD7CD0">
      <w:pPr>
        <w:pStyle w:val="NoSpacing"/>
        <w:numPr>
          <w:ilvl w:val="0"/>
          <w:numId w:val="2"/>
        </w:numPr>
        <w:rPr>
          <w:rFonts w:ascii="Comic Sans MS" w:hAnsi="Comic Sans MS"/>
        </w:rPr>
      </w:pPr>
      <w:r w:rsidRPr="00DD7CD0">
        <w:rPr>
          <w:rFonts w:ascii="Comic Sans MS" w:hAnsi="Comic Sans MS"/>
        </w:rPr>
        <w:t xml:space="preserve">Ensuring staff (students and volunteers) implement positive attitudes about children’s participation in their work. </w:t>
      </w:r>
    </w:p>
    <w:p w:rsidR="00DD7CD0" w:rsidRPr="00DD7CD0" w:rsidRDefault="00DD7CD0" w:rsidP="00DD7CD0">
      <w:pPr>
        <w:pStyle w:val="NoSpacing"/>
        <w:numPr>
          <w:ilvl w:val="0"/>
          <w:numId w:val="2"/>
        </w:numPr>
        <w:rPr>
          <w:rFonts w:ascii="Comic Sans MS" w:hAnsi="Comic Sans MS"/>
        </w:rPr>
      </w:pPr>
      <w:r w:rsidRPr="00DD7CD0">
        <w:rPr>
          <w:rFonts w:ascii="Comic Sans MS" w:hAnsi="Comic Sans MS"/>
        </w:rPr>
        <w:t xml:space="preserve">Providing training for staff as appropriate. </w:t>
      </w:r>
    </w:p>
    <w:p w:rsidR="00DD7CD0" w:rsidRPr="00DD7CD0" w:rsidRDefault="00DD7CD0" w:rsidP="00DD7CD0">
      <w:pPr>
        <w:pStyle w:val="NoSpacing"/>
        <w:numPr>
          <w:ilvl w:val="0"/>
          <w:numId w:val="2"/>
        </w:numPr>
        <w:rPr>
          <w:rFonts w:ascii="Comic Sans MS" w:hAnsi="Comic Sans MS"/>
        </w:rPr>
      </w:pPr>
      <w:r w:rsidRPr="00DD7CD0">
        <w:rPr>
          <w:rFonts w:ascii="Comic Sans MS" w:hAnsi="Comic Sans MS"/>
        </w:rPr>
        <w:t xml:space="preserve">Taking account of </w:t>
      </w:r>
      <w:proofErr w:type="gramStart"/>
      <w:r w:rsidRPr="00DD7CD0">
        <w:rPr>
          <w:rFonts w:ascii="Comic Sans MS" w:hAnsi="Comic Sans MS"/>
        </w:rPr>
        <w:t>Having</w:t>
      </w:r>
      <w:proofErr w:type="gramEnd"/>
      <w:r w:rsidRPr="00DD7CD0">
        <w:rPr>
          <w:rFonts w:ascii="Comic Sans MS" w:hAnsi="Comic Sans MS"/>
        </w:rPr>
        <w:t xml:space="preserve"> a Voice, Having a Choice (National Standards for Children and Young People's Participation) in our management and staff team meetings. </w:t>
      </w:r>
    </w:p>
    <w:p w:rsidR="00BD78A6" w:rsidRPr="00DD7CD0" w:rsidRDefault="00DD7CD0" w:rsidP="00DD7CD0">
      <w:pPr>
        <w:pStyle w:val="NoSpacing"/>
        <w:numPr>
          <w:ilvl w:val="0"/>
          <w:numId w:val="2"/>
        </w:numPr>
        <w:rPr>
          <w:rFonts w:ascii="Comic Sans MS" w:hAnsi="Comic Sans MS"/>
        </w:rPr>
      </w:pPr>
      <w:r w:rsidRPr="00DD7CD0">
        <w:rPr>
          <w:rFonts w:ascii="Comic Sans MS" w:hAnsi="Comic Sans MS"/>
        </w:rPr>
        <w:t xml:space="preserve">Engaging with the children in our care in ways that are appropriate to their age and stage of development to enable their involvement in review and feedback activities. </w:t>
      </w:r>
      <w:bookmarkStart w:id="0" w:name="_GoBack"/>
      <w:bookmarkEnd w:id="0"/>
      <w:r w:rsidRPr="00DD7CD0">
        <w:rPr>
          <w:rFonts w:ascii="Comic Sans MS" w:hAnsi="Comic Sans MS"/>
        </w:rPr>
        <w:t>This includes verbal and non-verbal ways of engaging.</w:t>
      </w:r>
    </w:p>
    <w:p w:rsidR="00DD7CD0" w:rsidRPr="00DD7CD0" w:rsidRDefault="00DD7CD0" w:rsidP="00DD7CD0">
      <w:pPr>
        <w:pStyle w:val="NoSpacing"/>
        <w:numPr>
          <w:ilvl w:val="0"/>
          <w:numId w:val="2"/>
        </w:numPr>
        <w:rPr>
          <w:rFonts w:ascii="Comic Sans MS" w:hAnsi="Comic Sans MS"/>
        </w:rPr>
      </w:pPr>
      <w:r w:rsidRPr="00DD7CD0">
        <w:rPr>
          <w:rFonts w:ascii="Comic Sans MS" w:hAnsi="Comic Sans MS"/>
        </w:rPr>
        <w:t>Respecting children’s decisions to not engage in review and feedback activities.</w:t>
      </w:r>
    </w:p>
    <w:p w:rsidR="00DD7CD0" w:rsidRPr="00DD7CD0" w:rsidRDefault="00DD7CD0" w:rsidP="00DD7CD0">
      <w:pPr>
        <w:pStyle w:val="NoSpacing"/>
        <w:numPr>
          <w:ilvl w:val="0"/>
          <w:numId w:val="2"/>
        </w:numPr>
        <w:rPr>
          <w:rFonts w:ascii="Comic Sans MS" w:hAnsi="Comic Sans MS"/>
        </w:rPr>
      </w:pPr>
      <w:r w:rsidRPr="00DD7CD0">
        <w:rPr>
          <w:rFonts w:ascii="Comic Sans MS" w:hAnsi="Comic Sans MS"/>
        </w:rPr>
        <w:t>Listening to what children say to us, and taking action as needed.</w:t>
      </w:r>
    </w:p>
    <w:p w:rsidR="00DD7CD0" w:rsidRPr="00DD7CD0" w:rsidRDefault="00DD7CD0" w:rsidP="00DD7CD0">
      <w:pPr>
        <w:pStyle w:val="NoSpacing"/>
        <w:numPr>
          <w:ilvl w:val="0"/>
          <w:numId w:val="2"/>
        </w:numPr>
        <w:rPr>
          <w:rFonts w:ascii="Comic Sans MS" w:hAnsi="Comic Sans MS"/>
        </w:rPr>
      </w:pPr>
      <w:r w:rsidRPr="00DD7CD0">
        <w:rPr>
          <w:rFonts w:ascii="Comic Sans MS" w:hAnsi="Comic Sans MS"/>
        </w:rPr>
        <w:t>Feeding back to children who have contributed and informing them of any actions that have been taken as a result.</w:t>
      </w:r>
    </w:p>
    <w:p w:rsidR="00DD7CD0" w:rsidRPr="00DD7CD0" w:rsidRDefault="00DD7CD0" w:rsidP="00DD7CD0">
      <w:pPr>
        <w:pStyle w:val="NoSpacing"/>
        <w:numPr>
          <w:ilvl w:val="0"/>
          <w:numId w:val="2"/>
        </w:numPr>
        <w:rPr>
          <w:rFonts w:ascii="Comic Sans MS" w:hAnsi="Comic Sans MS"/>
        </w:rPr>
      </w:pPr>
      <w:r w:rsidRPr="00DD7CD0">
        <w:rPr>
          <w:rFonts w:ascii="Comic Sans MS" w:hAnsi="Comic Sans MS"/>
        </w:rPr>
        <w:t>Operating an effective working in partnership with parents/</w:t>
      </w:r>
      <w:proofErr w:type="spellStart"/>
      <w:r w:rsidRPr="00DD7CD0">
        <w:rPr>
          <w:rFonts w:ascii="Comic Sans MS" w:hAnsi="Comic Sans MS"/>
        </w:rPr>
        <w:t>carers</w:t>
      </w:r>
      <w:proofErr w:type="spellEnd"/>
      <w:r w:rsidRPr="00DD7CD0">
        <w:rPr>
          <w:rFonts w:ascii="Comic Sans MS" w:hAnsi="Comic Sans MS"/>
        </w:rPr>
        <w:t xml:space="preserve"> policy.</w:t>
      </w:r>
    </w:p>
    <w:p w:rsidR="00DD7CD0" w:rsidRPr="00DD7CD0" w:rsidRDefault="00DD7CD0" w:rsidP="00DD7CD0">
      <w:pPr>
        <w:pStyle w:val="NoSpacing"/>
        <w:numPr>
          <w:ilvl w:val="0"/>
          <w:numId w:val="2"/>
        </w:numPr>
        <w:rPr>
          <w:rFonts w:ascii="Comic Sans MS" w:hAnsi="Comic Sans MS"/>
        </w:rPr>
      </w:pPr>
      <w:r w:rsidRPr="00DD7CD0">
        <w:rPr>
          <w:rFonts w:ascii="Comic Sans MS" w:hAnsi="Comic Sans MS"/>
        </w:rPr>
        <w:t>Involving children in our care in the annual review of the quality of care provided in line with regulatory requirements.</w:t>
      </w:r>
    </w:p>
    <w:p w:rsidR="00DD7CD0" w:rsidRPr="00DD7CD0" w:rsidRDefault="00DD7CD0" w:rsidP="00DD7CD0">
      <w:pPr>
        <w:pStyle w:val="NoSpacing"/>
        <w:rPr>
          <w:rFonts w:ascii="Comic Sans MS" w:hAnsi="Comic Sans MS"/>
        </w:rPr>
      </w:pPr>
    </w:p>
    <w:p w:rsidR="00DD7CD0" w:rsidRDefault="00DD7C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D7CD0" w:rsidRPr="004F5677" w:rsidTr="0054310E">
        <w:tc>
          <w:tcPr>
            <w:tcW w:w="10682" w:type="dxa"/>
            <w:shd w:val="clear" w:color="auto" w:fill="auto"/>
          </w:tcPr>
          <w:p w:rsidR="00DD7CD0" w:rsidRPr="004F5677" w:rsidRDefault="00DD7CD0" w:rsidP="0054310E">
            <w:pPr>
              <w:pStyle w:val="NoSpacing"/>
              <w:spacing w:line="254" w:lineRule="auto"/>
              <w:rPr>
                <w:rFonts w:ascii="Comic Sans MS" w:hAnsi="Comic Sans MS"/>
              </w:rPr>
            </w:pPr>
            <w:r w:rsidRPr="004F5677">
              <w:rPr>
                <w:rFonts w:ascii="Comic Sans MS" w:hAnsi="Comic Sans MS"/>
              </w:rPr>
              <w:t xml:space="preserve">This </w:t>
            </w:r>
            <w:r w:rsidRPr="004F5677">
              <w:rPr>
                <w:rFonts w:ascii="Comic Sans MS" w:hAnsi="Comic Sans MS" w:cs="Arial"/>
              </w:rPr>
              <w:t>policy and procedure</w:t>
            </w:r>
            <w:r w:rsidRPr="004F5677">
              <w:rPr>
                <w:rFonts w:ascii="Comic Sans MS" w:hAnsi="Comic Sans MS"/>
              </w:rPr>
              <w:t xml:space="preserve"> was passed for use in Little </w:t>
            </w:r>
            <w:r w:rsidR="003B239E">
              <w:rPr>
                <w:rFonts w:ascii="Comic Sans MS" w:hAnsi="Comic Sans MS"/>
              </w:rPr>
              <w:t xml:space="preserve">Gems Little Treasures &amp; Jewels </w:t>
            </w:r>
            <w:proofErr w:type="spellStart"/>
            <w:r w:rsidR="003B239E">
              <w:rPr>
                <w:rFonts w:ascii="Comic Sans MS" w:hAnsi="Comic Sans MS"/>
              </w:rPr>
              <w:t>O</w:t>
            </w:r>
            <w:r w:rsidRPr="004F5677">
              <w:rPr>
                <w:rFonts w:ascii="Comic Sans MS" w:hAnsi="Comic Sans MS"/>
              </w:rPr>
              <w:t>SC</w:t>
            </w:r>
            <w:proofErr w:type="spellEnd"/>
            <w:r w:rsidRPr="004F5677">
              <w:rPr>
                <w:rFonts w:ascii="Comic Sans MS" w:hAnsi="Comic Sans MS"/>
              </w:rPr>
              <w:t>.</w:t>
            </w:r>
          </w:p>
        </w:tc>
      </w:tr>
      <w:tr w:rsidR="00DD7CD0" w:rsidRPr="004F5677" w:rsidTr="0054310E">
        <w:tc>
          <w:tcPr>
            <w:tcW w:w="10682" w:type="dxa"/>
            <w:shd w:val="clear" w:color="auto" w:fill="auto"/>
          </w:tcPr>
          <w:p w:rsidR="00DD7CD0" w:rsidRPr="004F5677" w:rsidRDefault="00DD7CD0" w:rsidP="0054310E">
            <w:pPr>
              <w:rPr>
                <w:rFonts w:ascii="Comic Sans MS" w:hAnsi="Comic Sans MS"/>
              </w:rPr>
            </w:pPr>
            <w:r w:rsidRPr="004F5677">
              <w:rPr>
                <w:rFonts w:ascii="Comic Sans MS" w:hAnsi="Comic Sans MS"/>
              </w:rPr>
              <w:t xml:space="preserve">On: September 2015            By: J Lloyd &amp; A Evans                  Position: </w:t>
            </w:r>
            <w:proofErr w:type="spellStart"/>
            <w:r w:rsidRPr="004F5677">
              <w:rPr>
                <w:rFonts w:ascii="Comic Sans MS" w:hAnsi="Comic Sans MS"/>
              </w:rPr>
              <w:t>Reg’d</w:t>
            </w:r>
            <w:proofErr w:type="spellEnd"/>
            <w:r w:rsidRPr="004F5677">
              <w:rPr>
                <w:rFonts w:ascii="Comic Sans MS" w:hAnsi="Comic Sans MS"/>
              </w:rPr>
              <w:t xml:space="preserve"> person &amp; Chair</w:t>
            </w:r>
          </w:p>
        </w:tc>
      </w:tr>
      <w:tr w:rsidR="00DD7CD0" w:rsidRPr="004F5677" w:rsidTr="0054310E">
        <w:tc>
          <w:tcPr>
            <w:tcW w:w="10682" w:type="dxa"/>
            <w:shd w:val="clear" w:color="auto" w:fill="auto"/>
          </w:tcPr>
          <w:p w:rsidR="00DD7CD0" w:rsidRPr="004F5677" w:rsidRDefault="00DD7CD0" w:rsidP="0054310E">
            <w:pPr>
              <w:rPr>
                <w:rFonts w:ascii="Comic Sans MS" w:hAnsi="Comic Sans MS"/>
              </w:rPr>
            </w:pPr>
            <w:r w:rsidRPr="004F5677">
              <w:rPr>
                <w:rFonts w:ascii="Comic Sans MS" w:hAnsi="Comic Sans MS"/>
              </w:rPr>
              <w:t>Date of planned review: September 2016</w:t>
            </w:r>
          </w:p>
        </w:tc>
      </w:tr>
    </w:tbl>
    <w:p w:rsidR="00DD7CD0" w:rsidRDefault="00DD7CD0" w:rsidP="00DD7CD0"/>
    <w:sectPr w:rsidR="00DD7CD0" w:rsidSect="00DD7C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8F7B86"/>
    <w:multiLevelType w:val="hybridMultilevel"/>
    <w:tmpl w:val="1A382C2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66771F86"/>
    <w:multiLevelType w:val="hybridMultilevel"/>
    <w:tmpl w:val="FFEC9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CD0"/>
    <w:rsid w:val="003B239E"/>
    <w:rsid w:val="00BD78A6"/>
    <w:rsid w:val="00DD7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9B9806-C7AA-41E7-9A66-7ABAD6458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CD0"/>
    <w:pPr>
      <w:spacing w:after="200" w:line="276" w:lineRule="auto"/>
    </w:pPr>
    <w:rPr>
      <w:rFonts w:ascii="Arial" w:eastAsia="Arial" w:hAnsi="Arial" w:cs="Times New Roman"/>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DD7CD0"/>
    <w:pPr>
      <w:suppressAutoHyphens/>
      <w:spacing w:after="0" w:line="240" w:lineRule="auto"/>
      <w:jc w:val="both"/>
    </w:pPr>
    <w:rPr>
      <w:rFonts w:eastAsia="Times New Roman"/>
      <w:bCs/>
      <w:szCs w:val="20"/>
      <w:lang w:val="en-GB" w:eastAsia="ar-SA" w:bidi="ar-SA"/>
    </w:rPr>
  </w:style>
  <w:style w:type="character" w:customStyle="1" w:styleId="BodyTextChar">
    <w:name w:val="Body Text Char"/>
    <w:basedOn w:val="DefaultParagraphFont"/>
    <w:link w:val="BodyText"/>
    <w:semiHidden/>
    <w:rsid w:val="00DD7CD0"/>
    <w:rPr>
      <w:rFonts w:ascii="Arial" w:eastAsia="Times New Roman" w:hAnsi="Arial" w:cs="Times New Roman"/>
      <w:bCs/>
      <w:sz w:val="24"/>
      <w:szCs w:val="20"/>
      <w:lang w:eastAsia="ar-SA"/>
    </w:rPr>
  </w:style>
  <w:style w:type="character" w:styleId="Hyperlink">
    <w:name w:val="Hyperlink"/>
    <w:basedOn w:val="DefaultParagraphFont"/>
    <w:uiPriority w:val="99"/>
    <w:unhideWhenUsed/>
    <w:rsid w:val="00DD7CD0"/>
    <w:rPr>
      <w:color w:val="0000FF"/>
      <w:u w:val="single"/>
    </w:rPr>
  </w:style>
  <w:style w:type="paragraph" w:styleId="NoSpacing">
    <w:name w:val="No Spacing"/>
    <w:qFormat/>
    <w:rsid w:val="00DD7CD0"/>
    <w:pPr>
      <w:spacing w:after="0" w:line="240" w:lineRule="auto"/>
    </w:pPr>
    <w:rPr>
      <w:rFonts w:ascii="Arial" w:eastAsia="Arial" w:hAnsi="Arial"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siw.org.uk" TargetMode="External"/><Relationship Id="rId5" Type="http://schemas.openxmlformats.org/officeDocument/2006/relationships/hyperlink" Target="http://www.wales.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Computer</dc:creator>
  <cp:keywords/>
  <dc:description/>
  <cp:lastModifiedBy>Big Computer</cp:lastModifiedBy>
  <cp:revision>2</cp:revision>
  <dcterms:created xsi:type="dcterms:W3CDTF">2015-07-28T15:31:00Z</dcterms:created>
  <dcterms:modified xsi:type="dcterms:W3CDTF">2015-07-28T15:31:00Z</dcterms:modified>
</cp:coreProperties>
</file>