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3D" w:rsidRDefault="0052693D" w:rsidP="0052693D">
      <w:pPr>
        <w:pStyle w:val="NoSpacing"/>
        <w:jc w:val="center"/>
        <w:rPr>
          <w:rFonts w:ascii="Comic Sans MS" w:hAnsi="Comic Sans MS"/>
          <w:u w:val="single"/>
        </w:rPr>
      </w:pPr>
      <w:r w:rsidRPr="0052693D">
        <w:rPr>
          <w:rFonts w:ascii="Comic Sans MS" w:hAnsi="Comic Sans MS"/>
          <w:u w:val="single"/>
        </w:rPr>
        <w:t>Equality, inclusion and Anti-discrimination (including additional/special needs) policy and procedure</w:t>
      </w:r>
    </w:p>
    <w:p w:rsidR="0052693D" w:rsidRPr="0052693D" w:rsidRDefault="0052693D" w:rsidP="0052693D">
      <w:pPr>
        <w:pStyle w:val="NoSpacing"/>
        <w:jc w:val="center"/>
        <w:rPr>
          <w:rFonts w:ascii="Comic Sans MS" w:hAnsi="Comic Sans MS"/>
          <w:u w:val="single"/>
        </w:rPr>
      </w:pPr>
    </w:p>
    <w:p w:rsidR="0052693D" w:rsidRDefault="0052693D" w:rsidP="0052693D">
      <w:pPr>
        <w:pStyle w:val="NoSpacing"/>
        <w:rPr>
          <w:rFonts w:ascii="Comic Sans MS" w:hAnsi="Comic Sans MS" w:cs="Arial"/>
        </w:rPr>
      </w:pPr>
      <w:r w:rsidRPr="0052693D">
        <w:rPr>
          <w:rFonts w:ascii="Comic Sans MS" w:hAnsi="Comic Sans MS" w:cs="Arial"/>
        </w:rPr>
        <w:t xml:space="preserve">It is the policy </w:t>
      </w:r>
      <w:r w:rsidRPr="0052693D">
        <w:rPr>
          <w:rFonts w:ascii="Comic Sans MS" w:hAnsi="Comic Sans MS"/>
        </w:rPr>
        <w:t xml:space="preserve">of Little Gems and Little Treasures Playgroups as </w:t>
      </w:r>
      <w:r w:rsidRPr="0052693D">
        <w:rPr>
          <w:rFonts w:ascii="Comic Sans MS" w:hAnsi="Comic Sans MS" w:cs="Arial"/>
        </w:rPr>
        <w:t xml:space="preserve">members of Wales </w:t>
      </w:r>
      <w:proofErr w:type="spellStart"/>
      <w:r w:rsidRPr="0052693D">
        <w:rPr>
          <w:rFonts w:ascii="Comic Sans MS" w:hAnsi="Comic Sans MS" w:cs="Arial"/>
        </w:rPr>
        <w:t>PPA</w:t>
      </w:r>
      <w:proofErr w:type="spellEnd"/>
      <w:r w:rsidRPr="0052693D">
        <w:rPr>
          <w:rFonts w:ascii="Comic Sans MS" w:hAnsi="Comic Sans MS" w:cs="Arial"/>
        </w:rPr>
        <w:t xml:space="preserve"> and of Jewels </w:t>
      </w:r>
      <w:proofErr w:type="gramStart"/>
      <w:r w:rsidRPr="0052693D">
        <w:rPr>
          <w:rFonts w:ascii="Comic Sans MS" w:hAnsi="Comic Sans MS" w:cs="Arial"/>
        </w:rPr>
        <w:t>Out</w:t>
      </w:r>
      <w:proofErr w:type="gramEnd"/>
      <w:r w:rsidRPr="0052693D">
        <w:rPr>
          <w:rFonts w:ascii="Comic Sans MS" w:hAnsi="Comic Sans MS" w:cs="Arial"/>
        </w:rPr>
        <w:t xml:space="preserve"> of School Club as a </w:t>
      </w:r>
      <w:r w:rsidRPr="0052693D">
        <w:rPr>
          <w:rFonts w:ascii="Comic Sans MS" w:hAnsi="Comic Sans MS"/>
        </w:rPr>
        <w:t xml:space="preserve">member of </w:t>
      </w:r>
      <w:proofErr w:type="spellStart"/>
      <w:r w:rsidRPr="0052693D">
        <w:rPr>
          <w:rFonts w:ascii="Comic Sans MS" w:hAnsi="Comic Sans MS"/>
        </w:rPr>
        <w:t>Clybiau</w:t>
      </w:r>
      <w:proofErr w:type="spellEnd"/>
      <w:r w:rsidRPr="0052693D">
        <w:rPr>
          <w:rFonts w:ascii="Comic Sans MS" w:hAnsi="Comic Sans MS"/>
        </w:rPr>
        <w:t xml:space="preserve"> Plant </w:t>
      </w:r>
      <w:proofErr w:type="spellStart"/>
      <w:r w:rsidRPr="0052693D">
        <w:rPr>
          <w:rFonts w:ascii="Comic Sans MS" w:hAnsi="Comic Sans MS"/>
        </w:rPr>
        <w:t>Cymru</w:t>
      </w:r>
      <w:proofErr w:type="spellEnd"/>
      <w:r w:rsidRPr="0052693D">
        <w:rPr>
          <w:rFonts w:ascii="Comic Sans MS" w:hAnsi="Comic Sans MS" w:cs="Arial"/>
        </w:rPr>
        <w:t xml:space="preserve"> to be fully committed to the active promotion of equality of opportunity for all children and adults involved in our provision. </w:t>
      </w:r>
    </w:p>
    <w:p w:rsidR="0052693D" w:rsidRPr="0052693D" w:rsidRDefault="0052693D" w:rsidP="0052693D">
      <w:pPr>
        <w:pStyle w:val="NoSpacing"/>
        <w:rPr>
          <w:rFonts w:ascii="Comic Sans MS" w:hAnsi="Comic Sans MS" w:cs="Arial"/>
        </w:rPr>
      </w:pPr>
    </w:p>
    <w:p w:rsidR="0052693D" w:rsidRPr="0052693D" w:rsidRDefault="0052693D" w:rsidP="0052693D">
      <w:pPr>
        <w:pStyle w:val="NoSpacing"/>
        <w:rPr>
          <w:rFonts w:ascii="Comic Sans MS" w:hAnsi="Comic Sans MS" w:cs="Arial"/>
        </w:rPr>
      </w:pPr>
      <w:r w:rsidRPr="0052693D">
        <w:rPr>
          <w:rFonts w:ascii="Comic Sans MS" w:hAnsi="Comic Sans MS" w:cs="Arial"/>
        </w:rPr>
        <w:t>We do this by:</w:t>
      </w:r>
      <w:r w:rsidRPr="0052693D">
        <w:rPr>
          <w:rFonts w:ascii="Comic Sans MS" w:hAnsi="Comic Sans MS"/>
        </w:rPr>
        <w:t xml:space="preserve"> </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Taking account of the Equality Act 2010).</w:t>
      </w:r>
    </w:p>
    <w:p w:rsidR="0052693D" w:rsidRPr="0052693D" w:rsidRDefault="0052693D" w:rsidP="0052693D">
      <w:pPr>
        <w:pStyle w:val="NoSpacing"/>
        <w:numPr>
          <w:ilvl w:val="0"/>
          <w:numId w:val="6"/>
        </w:numPr>
        <w:rPr>
          <w:rFonts w:ascii="Comic Sans MS" w:hAnsi="Comic Sans MS" w:cs="Arial"/>
          <w:bCs/>
        </w:rPr>
      </w:pPr>
      <w:r w:rsidRPr="0052693D">
        <w:rPr>
          <w:rFonts w:ascii="Comic Sans MS" w:hAnsi="Comic Sans MS" w:cs="Arial"/>
          <w:bCs/>
        </w:rPr>
        <w:t>Operating an inclusive admissions policy and procedure.</w:t>
      </w:r>
    </w:p>
    <w:p w:rsidR="0052693D" w:rsidRPr="0052693D" w:rsidRDefault="0052693D" w:rsidP="0052693D">
      <w:pPr>
        <w:pStyle w:val="NoSpacing"/>
        <w:numPr>
          <w:ilvl w:val="0"/>
          <w:numId w:val="6"/>
        </w:numPr>
        <w:rPr>
          <w:rFonts w:ascii="Comic Sans MS" w:hAnsi="Comic Sans MS" w:cs="Arial"/>
        </w:rPr>
      </w:pPr>
      <w:proofErr w:type="spellStart"/>
      <w:r w:rsidRPr="0052693D">
        <w:rPr>
          <w:rFonts w:ascii="Comic Sans MS" w:hAnsi="Comic Sans MS" w:cs="Arial"/>
        </w:rPr>
        <w:t>Recognising</w:t>
      </w:r>
      <w:proofErr w:type="spellEnd"/>
      <w:r w:rsidRPr="0052693D">
        <w:rPr>
          <w:rFonts w:ascii="Comic Sans MS" w:hAnsi="Comic Sans MS" w:cs="Arial"/>
        </w:rPr>
        <w:t xml:space="preserve"> and respecting individuality and potential of all children and adults who may work, use, or visit our setting.</w:t>
      </w:r>
    </w:p>
    <w:p w:rsidR="0052693D" w:rsidRPr="0052693D" w:rsidRDefault="0052693D" w:rsidP="0052693D">
      <w:pPr>
        <w:pStyle w:val="NoSpacing"/>
        <w:numPr>
          <w:ilvl w:val="0"/>
          <w:numId w:val="6"/>
        </w:numPr>
        <w:rPr>
          <w:rFonts w:ascii="Comic Sans MS" w:hAnsi="Comic Sans MS" w:cs="Arial"/>
          <w:bCs/>
        </w:rPr>
      </w:pPr>
      <w:r w:rsidRPr="0052693D">
        <w:rPr>
          <w:rFonts w:ascii="Comic Sans MS" w:hAnsi="Comic Sans MS" w:cs="Arial"/>
          <w:bCs/>
        </w:rPr>
        <w:t>Ensuring that our setting</w:t>
      </w:r>
      <w:r w:rsidRPr="0052693D">
        <w:rPr>
          <w:rFonts w:ascii="Comic Sans MS" w:hAnsi="Comic Sans MS" w:cs="Arial"/>
          <w:bCs/>
          <w:i/>
        </w:rPr>
        <w:t xml:space="preserve"> </w:t>
      </w:r>
      <w:r w:rsidRPr="0052693D">
        <w:rPr>
          <w:rFonts w:ascii="Comic Sans MS" w:hAnsi="Comic Sans MS" w:cs="Arial"/>
          <w:bCs/>
        </w:rPr>
        <w:t>reflects and meets the needs of the local community and incorporates equal opportunities into all areas of our work.</w:t>
      </w:r>
    </w:p>
    <w:p w:rsidR="0052693D" w:rsidRPr="0052693D" w:rsidRDefault="0052693D" w:rsidP="0052693D">
      <w:pPr>
        <w:pStyle w:val="NoSpacing"/>
        <w:numPr>
          <w:ilvl w:val="0"/>
          <w:numId w:val="6"/>
        </w:numPr>
        <w:rPr>
          <w:rFonts w:ascii="Comic Sans MS" w:hAnsi="Comic Sans MS" w:cs="Arial"/>
          <w:bCs/>
        </w:rPr>
      </w:pPr>
      <w:r w:rsidRPr="0052693D">
        <w:rPr>
          <w:rFonts w:ascii="Comic Sans MS" w:hAnsi="Comic Sans MS" w:cs="Arial"/>
          <w:bCs/>
        </w:rPr>
        <w:t>Challenging discrimination where it may be perceived in the way our groups</w:t>
      </w:r>
      <w:r w:rsidRPr="0052693D">
        <w:rPr>
          <w:rFonts w:ascii="Comic Sans MS" w:hAnsi="Comic Sans MS" w:cs="Arial"/>
          <w:bCs/>
          <w:i/>
        </w:rPr>
        <w:t xml:space="preserve"> </w:t>
      </w:r>
      <w:r w:rsidRPr="0052693D">
        <w:rPr>
          <w:rFonts w:ascii="Comic Sans MS" w:hAnsi="Comic Sans MS" w:cs="Arial"/>
          <w:bCs/>
        </w:rPr>
        <w:t>operate - this includes staff recruitment, employment and training, and how resources, facilities and activities are arranged and available for use by children and their parents/</w:t>
      </w:r>
      <w:proofErr w:type="spellStart"/>
      <w:r w:rsidRPr="0052693D">
        <w:rPr>
          <w:rFonts w:ascii="Comic Sans MS" w:hAnsi="Comic Sans MS" w:cs="Arial"/>
          <w:bCs/>
        </w:rPr>
        <w:t>carers</w:t>
      </w:r>
      <w:proofErr w:type="spellEnd"/>
      <w:r w:rsidRPr="0052693D">
        <w:rPr>
          <w:rFonts w:ascii="Comic Sans MS" w:hAnsi="Comic Sans MS" w:cs="Arial"/>
          <w:bCs/>
        </w:rPr>
        <w:t>.</w:t>
      </w:r>
    </w:p>
    <w:p w:rsidR="0052693D" w:rsidRPr="0052693D" w:rsidRDefault="0052693D" w:rsidP="0052693D">
      <w:pPr>
        <w:pStyle w:val="NoSpacing"/>
        <w:numPr>
          <w:ilvl w:val="0"/>
          <w:numId w:val="6"/>
        </w:numPr>
        <w:rPr>
          <w:rFonts w:ascii="Comic Sans MS" w:hAnsi="Comic Sans MS" w:cs="Arial"/>
          <w:bCs/>
        </w:rPr>
      </w:pPr>
      <w:r w:rsidRPr="0052693D">
        <w:rPr>
          <w:rFonts w:ascii="Comic Sans MS" w:hAnsi="Comic Sans MS" w:cs="Arial"/>
          <w:bCs/>
        </w:rPr>
        <w:t xml:space="preserve">Offering children </w:t>
      </w:r>
      <w:r w:rsidRPr="0052693D">
        <w:rPr>
          <w:rFonts w:ascii="Comic Sans MS" w:hAnsi="Comic Sans MS" w:cs="Arial"/>
        </w:rPr>
        <w:t xml:space="preserve">activities that give them the opportunity to explore, value and acknowledge similarities and differences between themselves and others, and learning about the impact of discriminatory remarks and </w:t>
      </w:r>
      <w:proofErr w:type="spellStart"/>
      <w:r w:rsidRPr="0052693D">
        <w:rPr>
          <w:rFonts w:ascii="Comic Sans MS" w:hAnsi="Comic Sans MS" w:cs="Arial"/>
        </w:rPr>
        <w:t>behaviour</w:t>
      </w:r>
      <w:proofErr w:type="spellEnd"/>
      <w:r w:rsidRPr="0052693D">
        <w:rPr>
          <w:rFonts w:ascii="Comic Sans MS" w:hAnsi="Comic Sans MS" w:cs="Arial"/>
        </w:rPr>
        <w:t>.</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Providing activities that give children and adults the opportunity to understand they are part of a multi</w:t>
      </w:r>
      <w:r w:rsidRPr="0052693D">
        <w:rPr>
          <w:rFonts w:ascii="Comic Sans MS" w:hAnsi="Comic Sans MS" w:cs="Arial"/>
        </w:rPr>
        <w:softHyphen/>
        <w:t>racial society; and to respect cultures, lifestyles, languages and religions other than their own.</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Respecting all children’s privacy when intimate care is being provided.</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Operating an effective participation policy that ensures children’s views are listened to, acted on and feedback given to children.</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Advertising our groups services and vacancies for staff and children’s places in ways that reflect the needs (including language needs) of the community, by placing information with</w:t>
      </w:r>
      <w:r w:rsidRPr="0052693D">
        <w:rPr>
          <w:rFonts w:ascii="Comic Sans MS" w:hAnsi="Comic Sans MS" w:cs="Arial"/>
          <w:i/>
        </w:rPr>
        <w:t xml:space="preserve"> </w:t>
      </w:r>
      <w:r w:rsidRPr="0052693D">
        <w:rPr>
          <w:rFonts w:ascii="Comic Sans MS" w:hAnsi="Comic Sans MS" w:cs="Arial"/>
        </w:rPr>
        <w:t>the local authority Family Information Service, websites and school prospectus.</w:t>
      </w:r>
    </w:p>
    <w:p w:rsidR="0052693D" w:rsidRPr="0052693D" w:rsidRDefault="0052693D" w:rsidP="0052693D">
      <w:pPr>
        <w:pStyle w:val="NoSpacing"/>
        <w:numPr>
          <w:ilvl w:val="0"/>
          <w:numId w:val="6"/>
        </w:numPr>
        <w:rPr>
          <w:rFonts w:ascii="Comic Sans MS" w:hAnsi="Comic Sans MS" w:cs="Arial"/>
        </w:rPr>
      </w:pPr>
      <w:r w:rsidRPr="0052693D">
        <w:rPr>
          <w:rFonts w:ascii="Comic Sans MS" w:hAnsi="Comic Sans MS" w:cs="Arial"/>
        </w:rPr>
        <w:t>Obtaining and providing resources such as books, posters and activities that positively and accurately reflect the diversity of society.</w:t>
      </w:r>
    </w:p>
    <w:p w:rsidR="0052693D" w:rsidRPr="0052693D" w:rsidRDefault="0052693D" w:rsidP="0052693D">
      <w:pPr>
        <w:pStyle w:val="NoSpacing"/>
        <w:rPr>
          <w:rFonts w:ascii="Comic Sans MS" w:hAnsi="Comic Sans MS" w:cs="Arial"/>
          <w:b/>
        </w:rPr>
      </w:pPr>
    </w:p>
    <w:p w:rsidR="0052693D" w:rsidRPr="0052693D" w:rsidRDefault="0052693D" w:rsidP="0052693D">
      <w:pPr>
        <w:pStyle w:val="NoSpacing"/>
        <w:rPr>
          <w:rFonts w:ascii="Comic Sans MS" w:hAnsi="Comic Sans MS" w:cs="Arial"/>
          <w:b/>
        </w:rPr>
      </w:pPr>
      <w:r w:rsidRPr="0052693D">
        <w:rPr>
          <w:rFonts w:ascii="Comic Sans MS" w:hAnsi="Comic Sans MS" w:cs="Arial"/>
          <w:b/>
        </w:rPr>
        <w:t>Additional/special needs:</w:t>
      </w:r>
    </w:p>
    <w:p w:rsidR="0052693D" w:rsidRPr="0052693D" w:rsidRDefault="0052693D" w:rsidP="0052693D">
      <w:pPr>
        <w:pStyle w:val="NoSpacing"/>
        <w:rPr>
          <w:rFonts w:ascii="Comic Sans MS" w:hAnsi="Comic Sans MS" w:cs="Arial"/>
          <w:b/>
        </w:rPr>
      </w:pPr>
      <w:r w:rsidRPr="0052693D">
        <w:rPr>
          <w:rFonts w:ascii="Comic Sans MS" w:hAnsi="Comic Sans MS" w:cs="Arial"/>
          <w:lang w:val="en-GB"/>
        </w:rPr>
        <w:t xml:space="preserve">Our setting has regard for the Special Educational Needs Code of Practice for Wales (2002) and the Equality Act 2010 on the Identification, Assessment and Education of Children with Special Educational Needs. </w:t>
      </w:r>
    </w:p>
    <w:p w:rsidR="0052693D" w:rsidRPr="0052693D" w:rsidRDefault="0052693D" w:rsidP="0052693D">
      <w:pPr>
        <w:pStyle w:val="NoSpacing"/>
        <w:rPr>
          <w:rFonts w:ascii="Comic Sans MS" w:hAnsi="Comic Sans MS" w:cs="Arial"/>
          <w:lang w:val="en-GB"/>
        </w:rPr>
      </w:pPr>
      <w:r w:rsidRPr="0052693D">
        <w:rPr>
          <w:rFonts w:ascii="Comic Sans MS" w:hAnsi="Comic Sans MS" w:cs="Arial"/>
          <w:lang w:val="en-GB"/>
        </w:rPr>
        <w:t>We do this by:</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Welcoming and providing support as needed to staff, students and volunteers, parents/carers and visitors who have additional/special needs.</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 xml:space="preserve">Welcoming children with additional/special needs who may be admitted (in line with our admissions policy) after full consultation with parents/carers, staff, referral scheme co-ordinators and any other relevant agency workers involved. </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lastRenderedPageBreak/>
        <w:t>Informing parents/carers of relevant health and safety procedures prior to admission of a child, and by undertaking risk assessments as needed to ensure the best interests of the child are met.</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 xml:space="preserve">Giving consideration to disabilities and individual needs when arranging meetings, outings and events, and recording and taking action on any recommendations and decisions made. </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Operating an effective medication policy.</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Including children with additional/special needs and in routine activities, adapting our resources to meet the specific needs of the child.</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Requesting additional assistance as appropriate, such as via a local referral scheme.</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 xml:space="preserve">Learning of external agencies who may provide additional support and/or advice and will signpost the family as appropriate, for example Special Needs Advisory Project (SNAP) </w:t>
      </w:r>
      <w:proofErr w:type="spellStart"/>
      <w:r w:rsidRPr="0052693D">
        <w:rPr>
          <w:rFonts w:ascii="Comic Sans MS" w:hAnsi="Comic Sans MS" w:cs="Arial"/>
          <w:lang w:val="en-GB"/>
        </w:rPr>
        <w:t>Cymru</w:t>
      </w:r>
      <w:proofErr w:type="spellEnd"/>
      <w:r w:rsidRPr="0052693D">
        <w:rPr>
          <w:rFonts w:ascii="Comic Sans MS" w:hAnsi="Comic Sans MS" w:cs="Arial"/>
          <w:lang w:val="en-GB"/>
        </w:rPr>
        <w:t>, Portage, and so on.</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Maintaining records of children’s progress that are reviewed regularly and released only to other agencies and professionals with the full written permission of parents (in line with the confidentiality policy).</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 xml:space="preserve">Co-operating fully with all appropriate agencies (subject to parental permission), such as health visitors, medical staff, therapists, social workers, psychologists, or portage workers, involved in the care of a child with specific needs. </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Arranging for members of staff to attend relevant training to help meet the individual needs of a child.</w:t>
      </w:r>
    </w:p>
    <w:p w:rsidR="0052693D" w:rsidRPr="0052693D" w:rsidRDefault="0052693D" w:rsidP="0052693D">
      <w:pPr>
        <w:pStyle w:val="NoSpacing"/>
        <w:numPr>
          <w:ilvl w:val="0"/>
          <w:numId w:val="7"/>
        </w:numPr>
        <w:rPr>
          <w:rFonts w:ascii="Comic Sans MS" w:hAnsi="Comic Sans MS" w:cs="Arial"/>
          <w:lang w:val="en-GB"/>
        </w:rPr>
      </w:pPr>
      <w:r w:rsidRPr="0052693D">
        <w:rPr>
          <w:rFonts w:ascii="Comic Sans MS" w:hAnsi="Comic Sans MS" w:cs="Arial"/>
          <w:lang w:val="en-GB"/>
        </w:rPr>
        <w:t xml:space="preserve">Delegating the role of </w:t>
      </w:r>
      <w:r w:rsidRPr="0052693D">
        <w:rPr>
          <w:rFonts w:ascii="Comic Sans MS" w:hAnsi="Comic Sans MS" w:cs="Arial"/>
        </w:rPr>
        <w:t xml:space="preserve">special educational needs </w:t>
      </w:r>
      <w:proofErr w:type="spellStart"/>
      <w:r w:rsidRPr="0052693D">
        <w:rPr>
          <w:rFonts w:ascii="Comic Sans MS" w:hAnsi="Comic Sans MS" w:cs="Arial"/>
        </w:rPr>
        <w:t>co-ordinator</w:t>
      </w:r>
      <w:proofErr w:type="spellEnd"/>
      <w:r w:rsidRPr="0052693D">
        <w:rPr>
          <w:rFonts w:ascii="Comic Sans MS" w:hAnsi="Comic Sans MS" w:cs="Arial"/>
        </w:rPr>
        <w:t xml:space="preserve"> (</w:t>
      </w:r>
      <w:proofErr w:type="spellStart"/>
      <w:r w:rsidRPr="0052693D">
        <w:rPr>
          <w:rFonts w:ascii="Comic Sans MS" w:hAnsi="Comic Sans MS" w:cs="Arial"/>
        </w:rPr>
        <w:t>SENCO</w:t>
      </w:r>
      <w:proofErr w:type="spellEnd"/>
      <w:r w:rsidRPr="0052693D">
        <w:rPr>
          <w:rFonts w:ascii="Comic Sans MS" w:hAnsi="Comic Sans MS" w:cs="Arial"/>
        </w:rPr>
        <w:t xml:space="preserve">) to our Supervisor – </w:t>
      </w:r>
      <w:proofErr w:type="spellStart"/>
      <w:r w:rsidRPr="0052693D">
        <w:rPr>
          <w:rFonts w:ascii="Comic Sans MS" w:hAnsi="Comic Sans MS" w:cs="Arial"/>
        </w:rPr>
        <w:t>Mrs</w:t>
      </w:r>
      <w:proofErr w:type="spellEnd"/>
      <w:r w:rsidRPr="0052693D">
        <w:rPr>
          <w:rFonts w:ascii="Comic Sans MS" w:hAnsi="Comic Sans MS" w:cs="Arial"/>
        </w:rPr>
        <w:t xml:space="preserve"> Janet Lloyd who manages the day-to-day requirements of the </w:t>
      </w:r>
      <w:r w:rsidRPr="0052693D">
        <w:rPr>
          <w:rFonts w:ascii="Comic Sans MS" w:hAnsi="Comic Sans MS" w:cs="Arial"/>
          <w:lang w:val="en-GB"/>
        </w:rPr>
        <w:t xml:space="preserve">Special Educational Needs Code of Practice. She is also able to liaise with the school </w:t>
      </w:r>
      <w:proofErr w:type="spellStart"/>
      <w:r w:rsidRPr="0052693D">
        <w:rPr>
          <w:rFonts w:ascii="Comic Sans MS" w:hAnsi="Comic Sans MS" w:cs="Arial"/>
          <w:lang w:val="en-GB"/>
        </w:rPr>
        <w:t>SENCO</w:t>
      </w:r>
      <w:proofErr w:type="spellEnd"/>
      <w:r w:rsidRPr="0052693D">
        <w:rPr>
          <w:rFonts w:ascii="Comic Sans MS" w:hAnsi="Comic Sans MS" w:cs="Arial"/>
          <w:lang w:val="en-GB"/>
        </w:rPr>
        <w:t xml:space="preserve"> as and when required.</w:t>
      </w:r>
    </w:p>
    <w:p w:rsidR="00BD78A6" w:rsidRPr="0052693D" w:rsidRDefault="00BD78A6" w:rsidP="0052693D">
      <w:pPr>
        <w:pStyle w:val="NoSpacing"/>
        <w:rPr>
          <w:rFonts w:ascii="Comic Sans MS" w:hAnsi="Comic Sans MS"/>
        </w:rPr>
      </w:pPr>
    </w:p>
    <w:p w:rsidR="0052693D" w:rsidRPr="0052693D" w:rsidRDefault="0052693D" w:rsidP="0052693D">
      <w:pPr>
        <w:pStyle w:val="NoSpacing"/>
        <w:rPr>
          <w:rFonts w:ascii="Comic Sans MS" w:hAnsi="Comic Sans MS" w:cs="Arial"/>
          <w:lang w:val="en-GB"/>
        </w:rPr>
      </w:pPr>
      <w:r w:rsidRPr="0052693D">
        <w:rPr>
          <w:rFonts w:ascii="Comic Sans MS" w:hAnsi="Comic Sans MS" w:cs="Arial"/>
          <w:lang w:val="en-GB"/>
        </w:rPr>
        <w:t xml:space="preserve">The </w:t>
      </w:r>
      <w:proofErr w:type="spellStart"/>
      <w:r w:rsidRPr="0052693D">
        <w:rPr>
          <w:rFonts w:ascii="Comic Sans MS" w:hAnsi="Comic Sans MS" w:cs="Arial"/>
          <w:lang w:val="en-GB"/>
        </w:rPr>
        <w:t>SENCO</w:t>
      </w:r>
      <w:proofErr w:type="spellEnd"/>
      <w:r w:rsidRPr="0052693D">
        <w:rPr>
          <w:rFonts w:ascii="Comic Sans MS" w:hAnsi="Comic Sans MS" w:cs="Arial"/>
          <w:lang w:val="en-GB"/>
        </w:rPr>
        <w:t xml:space="preserve"> should have responsibility for:</w:t>
      </w:r>
    </w:p>
    <w:p w:rsidR="0052693D" w:rsidRPr="0052693D" w:rsidRDefault="0052693D" w:rsidP="0052693D">
      <w:pPr>
        <w:pStyle w:val="NoSpacing"/>
        <w:numPr>
          <w:ilvl w:val="0"/>
          <w:numId w:val="8"/>
        </w:numPr>
        <w:rPr>
          <w:rFonts w:ascii="Comic Sans MS" w:hAnsi="Comic Sans MS" w:cs="Arial"/>
          <w:lang w:val="en-GB"/>
        </w:rPr>
      </w:pPr>
      <w:r w:rsidRPr="0052693D">
        <w:rPr>
          <w:rFonts w:ascii="Comic Sans MS" w:hAnsi="Comic Sans MS" w:cs="Arial"/>
          <w:lang w:val="en-GB"/>
        </w:rPr>
        <w:t>Ensuring liaison with parents/carers and other professionals in respect of children with additional/special educational needs.</w:t>
      </w:r>
    </w:p>
    <w:p w:rsidR="0052693D" w:rsidRPr="0052693D" w:rsidRDefault="0052693D" w:rsidP="0052693D">
      <w:pPr>
        <w:pStyle w:val="NoSpacing"/>
        <w:numPr>
          <w:ilvl w:val="0"/>
          <w:numId w:val="8"/>
        </w:numPr>
        <w:rPr>
          <w:rFonts w:ascii="Comic Sans MS" w:hAnsi="Comic Sans MS" w:cs="Arial"/>
          <w:lang w:val="en-GB"/>
        </w:rPr>
      </w:pPr>
      <w:r w:rsidRPr="0052693D">
        <w:rPr>
          <w:rFonts w:ascii="Comic Sans MS" w:hAnsi="Comic Sans MS" w:cs="Arial"/>
          <w:lang w:val="en-GB"/>
        </w:rPr>
        <w:t>Advising and supporting other practitioners in the setting.</w:t>
      </w:r>
    </w:p>
    <w:p w:rsidR="0052693D" w:rsidRPr="0052693D" w:rsidRDefault="0052693D" w:rsidP="0052693D">
      <w:pPr>
        <w:pStyle w:val="NoSpacing"/>
        <w:numPr>
          <w:ilvl w:val="0"/>
          <w:numId w:val="8"/>
        </w:numPr>
        <w:rPr>
          <w:rFonts w:ascii="Comic Sans MS" w:hAnsi="Comic Sans MS" w:cs="Arial"/>
          <w:lang w:val="en-GB"/>
        </w:rPr>
      </w:pPr>
      <w:r w:rsidRPr="0052693D">
        <w:rPr>
          <w:rFonts w:ascii="Comic Sans MS" w:hAnsi="Comic Sans MS" w:cs="Arial"/>
          <w:lang w:val="en-GB"/>
        </w:rPr>
        <w:t>Ensuring that appropriate Individual Education Plans are in place.</w:t>
      </w:r>
    </w:p>
    <w:p w:rsidR="0052693D" w:rsidRPr="0052693D" w:rsidRDefault="0052693D" w:rsidP="0052693D">
      <w:pPr>
        <w:pStyle w:val="NoSpacing"/>
        <w:numPr>
          <w:ilvl w:val="0"/>
          <w:numId w:val="8"/>
        </w:numPr>
        <w:rPr>
          <w:rFonts w:ascii="Comic Sans MS" w:hAnsi="Comic Sans MS" w:cs="Arial"/>
          <w:lang w:val="en-GB"/>
        </w:rPr>
      </w:pPr>
      <w:r w:rsidRPr="0052693D">
        <w:rPr>
          <w:rFonts w:ascii="Comic Sans MS" w:hAnsi="Comic Sans MS" w:cs="Arial"/>
          <w:lang w:val="en-GB"/>
        </w:rPr>
        <w:t>Ensuring that relevant background information about individual children with additional/special educational needs is collected, recorded and updated.</w:t>
      </w:r>
    </w:p>
    <w:p w:rsidR="0052693D" w:rsidRPr="0052693D" w:rsidRDefault="0052693D" w:rsidP="0052693D">
      <w:pPr>
        <w:pStyle w:val="NoSpacing"/>
        <w:numPr>
          <w:ilvl w:val="0"/>
          <w:numId w:val="8"/>
        </w:numPr>
        <w:rPr>
          <w:rFonts w:ascii="Comic Sans MS" w:hAnsi="Comic Sans MS" w:cs="Arial"/>
          <w:lang w:val="en-GB"/>
        </w:rPr>
      </w:pPr>
      <w:r w:rsidRPr="0052693D">
        <w:rPr>
          <w:rFonts w:ascii="Comic Sans MS" w:hAnsi="Comic Sans MS" w:cs="Arial"/>
          <w:lang w:val="en-GB"/>
        </w:rPr>
        <w:t>Ensuring that parents/carers are aware of the local parent partnership service.</w:t>
      </w:r>
    </w:p>
    <w:p w:rsidR="0052693D" w:rsidRDefault="0052693D" w:rsidP="0052693D">
      <w:pPr>
        <w:pStyle w:val="NoSpacing"/>
        <w:rPr>
          <w:rFonts w:ascii="Comic Sans MS" w:hAnsi="Comic Sans MS"/>
        </w:rPr>
      </w:pPr>
    </w:p>
    <w:p w:rsidR="0052693D" w:rsidRDefault="0052693D" w:rsidP="0052693D">
      <w:pPr>
        <w:pStyle w:val="NoSpacing"/>
        <w:rPr>
          <w:rFonts w:ascii="Comic Sans MS" w:hAnsi="Comic Sans MS"/>
        </w:rPr>
      </w:pPr>
    </w:p>
    <w:p w:rsidR="0052693D" w:rsidRDefault="0052693D" w:rsidP="0052693D">
      <w:pPr>
        <w:pStyle w:val="NoSpacing"/>
        <w:rPr>
          <w:rFonts w:ascii="Comic Sans MS" w:hAnsi="Comic Sans MS"/>
        </w:rPr>
      </w:pPr>
    </w:p>
    <w:p w:rsidR="0052693D" w:rsidRDefault="0052693D" w:rsidP="0052693D">
      <w:pPr>
        <w:pStyle w:val="NoSpacing"/>
        <w:rPr>
          <w:rFonts w:ascii="Comic Sans MS" w:hAnsi="Comic Sans MS"/>
        </w:rPr>
      </w:pPr>
      <w:bookmarkStart w:id="0" w:name="_GoBack"/>
      <w:bookmarkEnd w:id="0"/>
    </w:p>
    <w:p w:rsidR="0052693D" w:rsidRDefault="0052693D" w:rsidP="0052693D">
      <w:pPr>
        <w:pStyle w:val="NoSpacing"/>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693D" w:rsidRPr="004F5677" w:rsidTr="0054310E">
        <w:tc>
          <w:tcPr>
            <w:tcW w:w="10682" w:type="dxa"/>
            <w:shd w:val="clear" w:color="auto" w:fill="auto"/>
          </w:tcPr>
          <w:p w:rsidR="0052693D" w:rsidRPr="004F5677" w:rsidRDefault="0052693D" w:rsidP="0054310E">
            <w:pPr>
              <w:pStyle w:val="NoSpacing"/>
              <w:spacing w:line="254" w:lineRule="auto"/>
              <w:rPr>
                <w:rFonts w:ascii="Comic Sans MS" w:hAnsi="Comic Sans MS"/>
              </w:rPr>
            </w:pPr>
            <w:r w:rsidRPr="004F5677">
              <w:rPr>
                <w:rFonts w:ascii="Comic Sans MS" w:hAnsi="Comic Sans MS"/>
              </w:rPr>
              <w:t xml:space="preserve">This </w:t>
            </w:r>
            <w:r w:rsidRPr="004F5677">
              <w:rPr>
                <w:rFonts w:ascii="Comic Sans MS" w:hAnsi="Comic Sans MS" w:cs="Arial"/>
              </w:rPr>
              <w:t>policy and procedure</w:t>
            </w:r>
            <w:r w:rsidRPr="004F5677">
              <w:rPr>
                <w:rFonts w:ascii="Comic Sans MS" w:hAnsi="Comic Sans MS"/>
              </w:rPr>
              <w:t xml:space="preserve"> was passed for use in Little </w:t>
            </w:r>
            <w:r w:rsidR="00CC501D">
              <w:rPr>
                <w:rFonts w:ascii="Comic Sans MS" w:hAnsi="Comic Sans MS"/>
              </w:rPr>
              <w:t xml:space="preserve">Gems Little Treasures &amp; Jewels </w:t>
            </w:r>
            <w:proofErr w:type="spellStart"/>
            <w:r w:rsidR="00CC501D">
              <w:rPr>
                <w:rFonts w:ascii="Comic Sans MS" w:hAnsi="Comic Sans MS"/>
              </w:rPr>
              <w:t>O</w:t>
            </w:r>
            <w:r w:rsidRPr="004F5677">
              <w:rPr>
                <w:rFonts w:ascii="Comic Sans MS" w:hAnsi="Comic Sans MS"/>
              </w:rPr>
              <w:t>SC</w:t>
            </w:r>
            <w:proofErr w:type="spellEnd"/>
            <w:r w:rsidRPr="004F5677">
              <w:rPr>
                <w:rFonts w:ascii="Comic Sans MS" w:hAnsi="Comic Sans MS"/>
              </w:rPr>
              <w:t>.</w:t>
            </w:r>
          </w:p>
        </w:tc>
      </w:tr>
      <w:tr w:rsidR="0052693D" w:rsidRPr="004F5677" w:rsidTr="0054310E">
        <w:tc>
          <w:tcPr>
            <w:tcW w:w="10682" w:type="dxa"/>
            <w:shd w:val="clear" w:color="auto" w:fill="auto"/>
          </w:tcPr>
          <w:p w:rsidR="0052693D" w:rsidRPr="004F5677" w:rsidRDefault="0052693D" w:rsidP="0054310E">
            <w:pPr>
              <w:rPr>
                <w:rFonts w:ascii="Comic Sans MS" w:hAnsi="Comic Sans MS"/>
              </w:rPr>
            </w:pPr>
            <w:r w:rsidRPr="004F5677">
              <w:rPr>
                <w:rFonts w:ascii="Comic Sans MS" w:hAnsi="Comic Sans MS"/>
              </w:rPr>
              <w:t xml:space="preserve">On: September 2015            By: J Lloyd &amp; A Evans                  Position: </w:t>
            </w:r>
            <w:proofErr w:type="spellStart"/>
            <w:r w:rsidRPr="004F5677">
              <w:rPr>
                <w:rFonts w:ascii="Comic Sans MS" w:hAnsi="Comic Sans MS"/>
              </w:rPr>
              <w:t>Reg’d</w:t>
            </w:r>
            <w:proofErr w:type="spellEnd"/>
            <w:r w:rsidRPr="004F5677">
              <w:rPr>
                <w:rFonts w:ascii="Comic Sans MS" w:hAnsi="Comic Sans MS"/>
              </w:rPr>
              <w:t xml:space="preserve"> person &amp; Chair</w:t>
            </w:r>
          </w:p>
        </w:tc>
      </w:tr>
      <w:tr w:rsidR="0052693D" w:rsidRPr="004F5677" w:rsidTr="0054310E">
        <w:tc>
          <w:tcPr>
            <w:tcW w:w="10682" w:type="dxa"/>
            <w:shd w:val="clear" w:color="auto" w:fill="auto"/>
          </w:tcPr>
          <w:p w:rsidR="0052693D" w:rsidRPr="004F5677" w:rsidRDefault="0052693D" w:rsidP="0054310E">
            <w:pPr>
              <w:rPr>
                <w:rFonts w:ascii="Comic Sans MS" w:hAnsi="Comic Sans MS"/>
              </w:rPr>
            </w:pPr>
            <w:r w:rsidRPr="004F5677">
              <w:rPr>
                <w:rFonts w:ascii="Comic Sans MS" w:hAnsi="Comic Sans MS"/>
              </w:rPr>
              <w:t>Date of planned review: September 2016</w:t>
            </w:r>
          </w:p>
        </w:tc>
      </w:tr>
    </w:tbl>
    <w:p w:rsidR="0052693D" w:rsidRPr="0052693D" w:rsidRDefault="0052693D" w:rsidP="00CC501D">
      <w:pPr>
        <w:pStyle w:val="NoSpacing"/>
        <w:rPr>
          <w:rFonts w:ascii="Comic Sans MS" w:hAnsi="Comic Sans MS"/>
        </w:rPr>
      </w:pPr>
    </w:p>
    <w:sectPr w:rsidR="0052693D" w:rsidRPr="0052693D" w:rsidSect="005269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D"/>
    <w:multiLevelType w:val="hybridMultilevel"/>
    <w:tmpl w:val="B290B7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F4B5A4D"/>
    <w:multiLevelType w:val="hybridMultilevel"/>
    <w:tmpl w:val="F5D8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233A"/>
    <w:multiLevelType w:val="hybridMultilevel"/>
    <w:tmpl w:val="3C50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A7F8F"/>
    <w:multiLevelType w:val="hybridMultilevel"/>
    <w:tmpl w:val="BF0A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331BC"/>
    <w:multiLevelType w:val="hybridMultilevel"/>
    <w:tmpl w:val="49E4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22878"/>
    <w:multiLevelType w:val="hybridMultilevel"/>
    <w:tmpl w:val="FE640D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F8E25DB"/>
    <w:multiLevelType w:val="hybridMultilevel"/>
    <w:tmpl w:val="0AD29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8632C"/>
    <w:multiLevelType w:val="hybridMultilevel"/>
    <w:tmpl w:val="AF9A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3D"/>
    <w:rsid w:val="0052693D"/>
    <w:rsid w:val="00BD78A6"/>
    <w:rsid w:val="00CC501D"/>
    <w:rsid w:val="00D1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C2F44-5EB7-4770-9C38-7F61220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93D"/>
    <w:pPr>
      <w:spacing w:after="200" w:line="276" w:lineRule="auto"/>
    </w:pPr>
    <w:rPr>
      <w:rFonts w:ascii="Arial" w:eastAsia="Arial" w:hAnsi="Arial"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526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2</cp:revision>
  <dcterms:created xsi:type="dcterms:W3CDTF">2015-07-28T15:33:00Z</dcterms:created>
  <dcterms:modified xsi:type="dcterms:W3CDTF">2015-07-28T15:33:00Z</dcterms:modified>
</cp:coreProperties>
</file>